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CABA" w14:textId="77777777" w:rsidR="00A77959" w:rsidRPr="00427842" w:rsidRDefault="000D6A34" w:rsidP="00485372">
      <w:pPr>
        <w:jc w:val="center"/>
        <w:rPr>
          <w:rFonts w:ascii="Calibri" w:hAnsi="Calibri"/>
          <w:b/>
          <w:szCs w:val="24"/>
        </w:rPr>
      </w:pPr>
      <w:r>
        <w:rPr>
          <w:noProof/>
          <w:snapToGrid/>
        </w:rPr>
        <w:drawing>
          <wp:inline distT="0" distB="0" distL="0" distR="0" wp14:anchorId="76A3CAD3" wp14:editId="76A3CAD4">
            <wp:extent cx="2952750" cy="61912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3CABB" w14:textId="77777777" w:rsidR="004E56D5" w:rsidRPr="00F612C4" w:rsidRDefault="004E56D5">
      <w:pPr>
        <w:jc w:val="center"/>
        <w:rPr>
          <w:rFonts w:ascii="Calibri" w:hAnsi="Calibri"/>
          <w:b/>
          <w:sz w:val="16"/>
          <w:szCs w:val="16"/>
        </w:rPr>
      </w:pPr>
    </w:p>
    <w:p w14:paraId="76A3CABC" w14:textId="77777777" w:rsidR="004E56D5" w:rsidRPr="004E56D5" w:rsidRDefault="00F612C4" w:rsidP="004E56D5">
      <w:pPr>
        <w:jc w:val="center"/>
        <w:rPr>
          <w:rFonts w:cs="Calibri"/>
          <w:b/>
          <w:color w:val="2C8F82"/>
          <w:sz w:val="36"/>
          <w:szCs w:val="36"/>
        </w:rPr>
      </w:pPr>
      <w:r>
        <w:rPr>
          <w:rFonts w:ascii="Calibri" w:hAnsi="Calibri" w:cs="Calibri"/>
          <w:b/>
          <w:color w:val="2C8F82"/>
          <w:sz w:val="36"/>
          <w:szCs w:val="36"/>
        </w:rPr>
        <w:t xml:space="preserve">Tuition and </w:t>
      </w:r>
      <w:r w:rsidR="004E56D5">
        <w:rPr>
          <w:rFonts w:ascii="Calibri" w:hAnsi="Calibri" w:cs="Calibri"/>
          <w:b/>
          <w:color w:val="2C8F82"/>
          <w:sz w:val="36"/>
          <w:szCs w:val="36"/>
        </w:rPr>
        <w:t>Refund Policy</w:t>
      </w:r>
    </w:p>
    <w:p w14:paraId="76A3CABD" w14:textId="77777777" w:rsidR="007B30F0" w:rsidRPr="00D1789E" w:rsidRDefault="007B30F0" w:rsidP="00D1789E">
      <w:pPr>
        <w:rPr>
          <w:rFonts w:ascii="Calibri" w:hAnsi="Calibri"/>
          <w:sz w:val="12"/>
          <w:szCs w:val="12"/>
        </w:rPr>
      </w:pPr>
    </w:p>
    <w:p w14:paraId="76A3CABE" w14:textId="77777777" w:rsidR="00485372" w:rsidRPr="000264F5" w:rsidRDefault="00485372" w:rsidP="00485372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Tuition</w:t>
      </w:r>
      <w:r w:rsidRPr="00551C91">
        <w:rPr>
          <w:rFonts w:ascii="Calibri" w:hAnsi="Calibri"/>
          <w:u w:val="none"/>
        </w:rPr>
        <w:t>:</w:t>
      </w:r>
    </w:p>
    <w:p w14:paraId="76A3CABF" w14:textId="28303211" w:rsidR="00485372" w:rsidRPr="000264F5" w:rsidRDefault="00485372" w:rsidP="00485372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1F691C">
        <w:rPr>
          <w:rFonts w:ascii="Calibri" w:hAnsi="Calibri"/>
          <w:szCs w:val="24"/>
        </w:rPr>
        <w:t>Tuiti</w:t>
      </w:r>
      <w:r w:rsidR="007D4697">
        <w:rPr>
          <w:rFonts w:ascii="Calibri" w:hAnsi="Calibri"/>
          <w:szCs w:val="24"/>
        </w:rPr>
        <w:t>o</w:t>
      </w:r>
      <w:r w:rsidRPr="001F691C">
        <w:rPr>
          <w:rFonts w:ascii="Calibri" w:hAnsi="Calibri"/>
          <w:szCs w:val="24"/>
        </w:rPr>
        <w:t>n for the</w:t>
      </w:r>
      <w:r>
        <w:rPr>
          <w:rFonts w:ascii="Calibri" w:hAnsi="Calibri"/>
          <w:szCs w:val="24"/>
        </w:rPr>
        <w:t xml:space="preserve"> </w:t>
      </w:r>
      <w:r w:rsidR="00D10F0D">
        <w:rPr>
          <w:rFonts w:ascii="Calibri" w:hAnsi="Calibri"/>
          <w:szCs w:val="24"/>
        </w:rPr>
        <w:t>202</w:t>
      </w:r>
      <w:r w:rsidR="000A382C">
        <w:rPr>
          <w:rFonts w:ascii="Calibri" w:hAnsi="Calibri"/>
          <w:szCs w:val="24"/>
        </w:rPr>
        <w:t>5</w:t>
      </w:r>
      <w:r w:rsidR="00FF268D">
        <w:rPr>
          <w:rFonts w:ascii="Calibri" w:hAnsi="Calibri"/>
          <w:szCs w:val="24"/>
        </w:rPr>
        <w:t>-202</w:t>
      </w:r>
      <w:r w:rsidR="000A382C">
        <w:rPr>
          <w:rFonts w:ascii="Calibri" w:hAnsi="Calibri"/>
          <w:szCs w:val="24"/>
        </w:rPr>
        <w:t>6</w:t>
      </w:r>
      <w:r w:rsidR="00E32D73" w:rsidRPr="00E32D73">
        <w:rPr>
          <w:rFonts w:ascii="Calibri" w:hAnsi="Calibri"/>
        </w:rPr>
        <w:t xml:space="preserve"> Institute for Civic Leadership </w:t>
      </w:r>
      <w:r>
        <w:rPr>
          <w:rFonts w:ascii="Calibri" w:hAnsi="Calibri"/>
          <w:szCs w:val="24"/>
        </w:rPr>
        <w:t xml:space="preserve">class is </w:t>
      </w:r>
      <w:r w:rsidRPr="00551C91">
        <w:rPr>
          <w:rFonts w:ascii="Calibri" w:hAnsi="Calibri"/>
          <w:b/>
          <w:szCs w:val="24"/>
        </w:rPr>
        <w:t>$</w:t>
      </w:r>
      <w:r w:rsidR="000A382C">
        <w:rPr>
          <w:rFonts w:ascii="Calibri" w:hAnsi="Calibri"/>
          <w:b/>
          <w:szCs w:val="24"/>
        </w:rPr>
        <w:t>6,0</w:t>
      </w:r>
      <w:r w:rsidRPr="00551C91">
        <w:rPr>
          <w:rFonts w:ascii="Calibri" w:hAnsi="Calibri"/>
          <w:b/>
          <w:szCs w:val="24"/>
        </w:rPr>
        <w:t xml:space="preserve">00 for MDF members </w:t>
      </w:r>
      <w:r w:rsidRPr="00FF268D">
        <w:rPr>
          <w:rFonts w:ascii="Calibri" w:hAnsi="Calibri"/>
          <w:szCs w:val="24"/>
        </w:rPr>
        <w:t>and</w:t>
      </w:r>
      <w:r w:rsidRPr="00551C91">
        <w:rPr>
          <w:rFonts w:ascii="Calibri" w:hAnsi="Calibri"/>
          <w:b/>
          <w:szCs w:val="24"/>
        </w:rPr>
        <w:t xml:space="preserve"> $</w:t>
      </w:r>
      <w:r w:rsidR="003E4D5D">
        <w:rPr>
          <w:rFonts w:ascii="Calibri" w:hAnsi="Calibri"/>
          <w:b/>
          <w:szCs w:val="24"/>
        </w:rPr>
        <w:t>6</w:t>
      </w:r>
      <w:r w:rsidRPr="00551C91">
        <w:rPr>
          <w:rFonts w:ascii="Calibri" w:hAnsi="Calibri"/>
          <w:b/>
          <w:szCs w:val="24"/>
        </w:rPr>
        <w:t>,</w:t>
      </w:r>
      <w:r w:rsidR="000A382C">
        <w:rPr>
          <w:rFonts w:ascii="Calibri" w:hAnsi="Calibri"/>
          <w:b/>
          <w:szCs w:val="24"/>
        </w:rPr>
        <w:t>5</w:t>
      </w:r>
      <w:r w:rsidRPr="00551C91">
        <w:rPr>
          <w:rFonts w:ascii="Calibri" w:hAnsi="Calibri"/>
          <w:b/>
          <w:szCs w:val="24"/>
        </w:rPr>
        <w:t>00 for non-members.</w:t>
      </w:r>
      <w:r w:rsidRPr="001F691C">
        <w:rPr>
          <w:rFonts w:ascii="Calibri" w:hAnsi="Calibri"/>
          <w:szCs w:val="24"/>
        </w:rPr>
        <w:t xml:space="preserve"> Tuition includes the cost of the program, materials, meals, and facilities (also includes two nights of lodging for the </w:t>
      </w:r>
      <w:r>
        <w:rPr>
          <w:rFonts w:ascii="Calibri" w:hAnsi="Calibri"/>
          <w:szCs w:val="24"/>
        </w:rPr>
        <w:t>Outward Bound</w:t>
      </w:r>
      <w:r w:rsidRPr="001F691C">
        <w:rPr>
          <w:rFonts w:ascii="Calibri" w:hAnsi="Calibri"/>
          <w:szCs w:val="24"/>
        </w:rPr>
        <w:t xml:space="preserve"> Retreat). Travel expenses to and from each session and </w:t>
      </w:r>
      <w:r>
        <w:rPr>
          <w:rFonts w:ascii="Calibri" w:hAnsi="Calibri"/>
          <w:szCs w:val="24"/>
        </w:rPr>
        <w:t>any</w:t>
      </w:r>
      <w:r w:rsidRPr="001F691C">
        <w:rPr>
          <w:rFonts w:ascii="Calibri" w:hAnsi="Calibri"/>
          <w:szCs w:val="24"/>
        </w:rPr>
        <w:t xml:space="preserve"> other lodging* costs </w:t>
      </w:r>
      <w:r w:rsidRPr="00A74016">
        <w:rPr>
          <w:rFonts w:ascii="Calibri" w:hAnsi="Calibri"/>
          <w:szCs w:val="24"/>
          <w:u w:val="single"/>
        </w:rPr>
        <w:t>are not</w:t>
      </w:r>
      <w:r w:rsidRPr="001F691C">
        <w:rPr>
          <w:rFonts w:ascii="Calibri" w:hAnsi="Calibri"/>
          <w:szCs w:val="24"/>
        </w:rPr>
        <w:t xml:space="preserve"> covered by tuition.  </w:t>
      </w:r>
    </w:p>
    <w:p w14:paraId="76A3CAC0" w14:textId="34734663" w:rsidR="00485372" w:rsidRPr="00A74016" w:rsidRDefault="00485372" w:rsidP="00A74016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>Each individual</w:t>
      </w:r>
      <w:r>
        <w:rPr>
          <w:rFonts w:ascii="Calibri" w:hAnsi="Calibri"/>
          <w:szCs w:val="24"/>
        </w:rPr>
        <w:t xml:space="preserve"> is asked to contribute $3</w:t>
      </w:r>
      <w:r w:rsidRPr="000264F5">
        <w:rPr>
          <w:rFonts w:ascii="Calibri" w:hAnsi="Calibri"/>
          <w:szCs w:val="24"/>
        </w:rPr>
        <w:t>00 in order to demonstrate a personal commitment to the experience.</w:t>
      </w:r>
      <w:r w:rsidR="00A74016">
        <w:rPr>
          <w:rFonts w:ascii="Calibri" w:hAnsi="Calibri"/>
          <w:szCs w:val="24"/>
        </w:rPr>
        <w:t xml:space="preserve"> There is also a</w:t>
      </w:r>
      <w:r w:rsidR="00BB242D">
        <w:rPr>
          <w:rFonts w:ascii="Calibri" w:hAnsi="Calibri"/>
          <w:szCs w:val="24"/>
        </w:rPr>
        <w:t>n additional</w:t>
      </w:r>
      <w:r w:rsidR="00A74016">
        <w:rPr>
          <w:rFonts w:ascii="Calibri" w:hAnsi="Calibri"/>
          <w:szCs w:val="24"/>
        </w:rPr>
        <w:t xml:space="preserve"> $50 non-refundable application fee.</w:t>
      </w:r>
    </w:p>
    <w:p w14:paraId="76A3CAC1" w14:textId="77777777" w:rsidR="00485372" w:rsidRPr="00D1789E" w:rsidRDefault="00485372" w:rsidP="00485372">
      <w:pPr>
        <w:pStyle w:val="ListParagraph"/>
        <w:rPr>
          <w:rFonts w:ascii="Calibri" w:hAnsi="Calibri"/>
          <w:sz w:val="12"/>
          <w:szCs w:val="12"/>
        </w:rPr>
      </w:pPr>
    </w:p>
    <w:p w14:paraId="76A3CAC2" w14:textId="77777777" w:rsidR="00E32D73" w:rsidRPr="00E32D73" w:rsidRDefault="00E32D73" w:rsidP="00E32D73">
      <w:pPr>
        <w:ind w:right="-144" w:firstLine="360"/>
        <w:rPr>
          <w:rFonts w:ascii="Calibri" w:hAnsi="Calibri"/>
          <w:snapToGrid/>
        </w:rPr>
      </w:pPr>
      <w:r w:rsidRPr="00E32D73">
        <w:rPr>
          <w:rFonts w:ascii="Calibri" w:hAnsi="Calibri"/>
          <w:snapToGrid/>
          <w:sz w:val="20"/>
        </w:rPr>
        <w:t>*Other lodging may include any other night you choose to stay before, during and/or after a session.</w:t>
      </w:r>
    </w:p>
    <w:p w14:paraId="76A3CAC3" w14:textId="77777777" w:rsidR="00485372" w:rsidRPr="00D1789E" w:rsidRDefault="00485372" w:rsidP="00485372">
      <w:pPr>
        <w:pStyle w:val="a"/>
        <w:tabs>
          <w:tab w:val="left" w:pos="-1440"/>
        </w:tabs>
        <w:ind w:left="360" w:firstLine="0"/>
        <w:rPr>
          <w:rFonts w:ascii="Calibri" w:hAnsi="Calibri"/>
          <w:sz w:val="12"/>
          <w:szCs w:val="12"/>
        </w:rPr>
      </w:pPr>
    </w:p>
    <w:p w14:paraId="76A3CAC4" w14:textId="77777777" w:rsidR="007B30F0" w:rsidRPr="000264F5" w:rsidRDefault="007B30F0" w:rsidP="000E3C72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Scholarships</w:t>
      </w:r>
      <w:r w:rsidRPr="00A309F1">
        <w:rPr>
          <w:rFonts w:ascii="Calibri" w:hAnsi="Calibri"/>
          <w:u w:val="none"/>
        </w:rPr>
        <w:t>:</w:t>
      </w:r>
    </w:p>
    <w:p w14:paraId="76A3CAC5" w14:textId="77777777" w:rsidR="007B30F0" w:rsidRPr="000264F5" w:rsidRDefault="007B30F0" w:rsidP="00D856D1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>Scholarship assistance is av</w:t>
      </w:r>
      <w:r w:rsidR="00FF268D">
        <w:rPr>
          <w:rFonts w:ascii="Calibri" w:hAnsi="Calibri"/>
          <w:szCs w:val="24"/>
        </w:rPr>
        <w:t>ailable on a limited basis to en</w:t>
      </w:r>
      <w:r w:rsidRPr="000264F5">
        <w:rPr>
          <w:rFonts w:ascii="Calibri" w:hAnsi="Calibri"/>
          <w:szCs w:val="24"/>
        </w:rPr>
        <w:t xml:space="preserve">sure our ability to involve many sectors of the Maine community. Individual payment plans can be arranged. </w:t>
      </w:r>
    </w:p>
    <w:p w14:paraId="76A3CAC6" w14:textId="77777777" w:rsidR="007B30F0" w:rsidRDefault="00FC3AA7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</w:t>
      </w:r>
      <w:r w:rsidR="007B30F0" w:rsidRPr="000264F5">
        <w:rPr>
          <w:rFonts w:ascii="Calibri" w:hAnsi="Calibri"/>
          <w:szCs w:val="24"/>
        </w:rPr>
        <w:t xml:space="preserve">cholarships </w:t>
      </w:r>
      <w:r>
        <w:rPr>
          <w:rFonts w:ascii="Calibri" w:hAnsi="Calibri"/>
          <w:szCs w:val="24"/>
        </w:rPr>
        <w:t>ar</w:t>
      </w:r>
      <w:r w:rsidR="007B30F0" w:rsidRPr="000264F5">
        <w:rPr>
          <w:rFonts w:ascii="Calibri" w:hAnsi="Calibri"/>
          <w:szCs w:val="24"/>
        </w:rPr>
        <w:t xml:space="preserve">e </w:t>
      </w:r>
      <w:r>
        <w:rPr>
          <w:rFonts w:ascii="Calibri" w:hAnsi="Calibri"/>
          <w:szCs w:val="24"/>
        </w:rPr>
        <w:t xml:space="preserve">confidential and </w:t>
      </w:r>
      <w:r w:rsidR="007B30F0" w:rsidRPr="000264F5">
        <w:rPr>
          <w:rFonts w:ascii="Calibri" w:hAnsi="Calibri"/>
          <w:szCs w:val="24"/>
        </w:rPr>
        <w:t>awarded based on need</w:t>
      </w:r>
      <w:r>
        <w:rPr>
          <w:rFonts w:ascii="Calibri" w:hAnsi="Calibri"/>
          <w:szCs w:val="24"/>
        </w:rPr>
        <w:t xml:space="preserve"> and availability of resources; they do not impact your chances of being accepted into the program.</w:t>
      </w:r>
    </w:p>
    <w:p w14:paraId="76A3CAC7" w14:textId="1F27BBB7" w:rsidR="00D1789E" w:rsidRPr="00D1789E" w:rsidRDefault="00D1789E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szCs w:val="24"/>
        </w:rPr>
      </w:pPr>
      <w:r w:rsidRPr="00033573">
        <w:rPr>
          <w:rFonts w:ascii="Calibri" w:hAnsi="Calibri"/>
          <w:szCs w:val="24"/>
        </w:rPr>
        <w:t xml:space="preserve">Scholarship </w:t>
      </w:r>
      <w:r>
        <w:rPr>
          <w:rFonts w:ascii="Calibri" w:hAnsi="Calibri"/>
          <w:szCs w:val="24"/>
        </w:rPr>
        <w:t xml:space="preserve">amounts </w:t>
      </w:r>
      <w:r w:rsidRPr="00033573">
        <w:rPr>
          <w:rFonts w:ascii="Calibri" w:hAnsi="Calibri"/>
          <w:szCs w:val="24"/>
        </w:rPr>
        <w:t xml:space="preserve">are </w:t>
      </w:r>
      <w:r>
        <w:rPr>
          <w:rFonts w:ascii="Calibri" w:hAnsi="Calibri"/>
          <w:szCs w:val="24"/>
        </w:rPr>
        <w:t>non-transferable from one year to the next;</w:t>
      </w:r>
      <w:r w:rsidRPr="00033573">
        <w:rPr>
          <w:rFonts w:ascii="Calibri" w:hAnsi="Calibri"/>
          <w:szCs w:val="24"/>
        </w:rPr>
        <w:t xml:space="preserve"> </w:t>
      </w:r>
      <w:r w:rsidR="00AC33CF">
        <w:rPr>
          <w:rFonts w:ascii="Calibri" w:hAnsi="Calibri"/>
          <w:szCs w:val="24"/>
        </w:rPr>
        <w:t>if an applicant defers, a</w:t>
      </w:r>
      <w:r w:rsidRPr="00427842">
        <w:rPr>
          <w:rFonts w:ascii="Calibri" w:hAnsi="Calibri"/>
          <w:szCs w:val="24"/>
        </w:rPr>
        <w:t xml:space="preserve"> scholarship request</w:t>
      </w:r>
      <w:r w:rsidRPr="00427842">
        <w:rPr>
          <w:rFonts w:ascii="Calibri" w:hAnsi="Calibri"/>
          <w:b/>
          <w:szCs w:val="24"/>
        </w:rPr>
        <w:t xml:space="preserve"> </w:t>
      </w:r>
      <w:r w:rsidRPr="00427842">
        <w:rPr>
          <w:rFonts w:ascii="Calibri" w:hAnsi="Calibri"/>
          <w:szCs w:val="24"/>
        </w:rPr>
        <w:t xml:space="preserve">must be </w:t>
      </w:r>
      <w:r w:rsidRPr="00A22B45">
        <w:rPr>
          <w:rFonts w:ascii="Calibri" w:hAnsi="Calibri"/>
          <w:szCs w:val="24"/>
        </w:rPr>
        <w:t>submi</w:t>
      </w:r>
      <w:r>
        <w:rPr>
          <w:rFonts w:ascii="Calibri" w:hAnsi="Calibri"/>
          <w:szCs w:val="24"/>
        </w:rPr>
        <w:t>tted anew.</w:t>
      </w:r>
      <w:r w:rsidRPr="00FF268D">
        <w:rPr>
          <w:rFonts w:ascii="Calibri" w:hAnsi="Calibri"/>
          <w:szCs w:val="24"/>
        </w:rPr>
        <w:t xml:space="preserve"> </w:t>
      </w:r>
    </w:p>
    <w:p w14:paraId="76A3CAC8" w14:textId="77777777" w:rsidR="007B30F0" w:rsidRPr="00D1789E" w:rsidRDefault="007B30F0">
      <w:pPr>
        <w:rPr>
          <w:rFonts w:ascii="Calibri" w:hAnsi="Calibri"/>
          <w:sz w:val="12"/>
          <w:szCs w:val="12"/>
        </w:rPr>
      </w:pPr>
    </w:p>
    <w:p w14:paraId="76A3CAC9" w14:textId="77777777" w:rsidR="007B30F0" w:rsidRPr="000264F5" w:rsidRDefault="007B30F0" w:rsidP="000E3C72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Deposits/</w:t>
      </w:r>
      <w:r w:rsidR="00FF268D">
        <w:rPr>
          <w:rFonts w:ascii="Calibri" w:hAnsi="Calibri"/>
        </w:rPr>
        <w:t>Payments</w:t>
      </w:r>
      <w:r w:rsidRPr="00A309F1">
        <w:rPr>
          <w:rFonts w:ascii="Calibri" w:hAnsi="Calibri"/>
          <w:u w:val="none"/>
        </w:rPr>
        <w:t>:</w:t>
      </w:r>
    </w:p>
    <w:p w14:paraId="76A3CACA" w14:textId="07562E3A" w:rsidR="007B30F0" w:rsidRPr="000264F5" w:rsidRDefault="007B30F0" w:rsidP="00D856D1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 xml:space="preserve">A </w:t>
      </w:r>
      <w:r w:rsidR="00FF268D">
        <w:rPr>
          <w:rFonts w:ascii="Calibri" w:hAnsi="Calibri"/>
          <w:szCs w:val="24"/>
        </w:rPr>
        <w:t xml:space="preserve">non-refundable </w:t>
      </w:r>
      <w:r w:rsidRPr="000264F5">
        <w:rPr>
          <w:rFonts w:ascii="Calibri" w:hAnsi="Calibri"/>
          <w:szCs w:val="24"/>
        </w:rPr>
        <w:t xml:space="preserve">deposit representing 20% of your tuition is due upon your </w:t>
      </w:r>
      <w:r w:rsidR="00FF268D">
        <w:rPr>
          <w:rFonts w:ascii="Calibri" w:hAnsi="Calibri"/>
          <w:szCs w:val="24"/>
        </w:rPr>
        <w:t>acceptance</w:t>
      </w:r>
      <w:r w:rsidRPr="000264F5">
        <w:rPr>
          <w:rFonts w:ascii="Calibri" w:hAnsi="Calibri"/>
          <w:szCs w:val="24"/>
        </w:rPr>
        <w:t xml:space="preserve"> in order to h</w:t>
      </w:r>
      <w:r w:rsidR="00FF268D">
        <w:rPr>
          <w:rFonts w:ascii="Calibri" w:hAnsi="Calibri"/>
          <w:szCs w:val="24"/>
        </w:rPr>
        <w:t>old your place in the class</w:t>
      </w:r>
      <w:r w:rsidRPr="000264F5">
        <w:rPr>
          <w:rFonts w:ascii="Calibri" w:hAnsi="Calibri"/>
          <w:szCs w:val="24"/>
        </w:rPr>
        <w:t xml:space="preserve">. Deposits are due no later than </w:t>
      </w:r>
      <w:r w:rsidR="00C36FEE">
        <w:rPr>
          <w:rFonts w:ascii="Calibri" w:hAnsi="Calibri"/>
          <w:b/>
          <w:szCs w:val="24"/>
        </w:rPr>
        <w:t xml:space="preserve">Friday, </w:t>
      </w:r>
      <w:r w:rsidR="00D10F0D">
        <w:rPr>
          <w:rFonts w:ascii="Calibri" w:hAnsi="Calibri"/>
          <w:b/>
          <w:szCs w:val="24"/>
        </w:rPr>
        <w:t xml:space="preserve">June </w:t>
      </w:r>
      <w:r w:rsidR="005A5EB7">
        <w:rPr>
          <w:rFonts w:ascii="Calibri" w:hAnsi="Calibri"/>
          <w:b/>
          <w:szCs w:val="24"/>
        </w:rPr>
        <w:t>2</w:t>
      </w:r>
      <w:r w:rsidR="00AE22BF">
        <w:rPr>
          <w:rFonts w:ascii="Calibri" w:hAnsi="Calibri"/>
          <w:b/>
          <w:szCs w:val="24"/>
        </w:rPr>
        <w:t>0</w:t>
      </w:r>
      <w:r w:rsidR="006D5D8C">
        <w:rPr>
          <w:rFonts w:ascii="Calibri" w:hAnsi="Calibri"/>
          <w:b/>
          <w:szCs w:val="24"/>
        </w:rPr>
        <w:t>, 20</w:t>
      </w:r>
      <w:r w:rsidR="00FF268D">
        <w:rPr>
          <w:rFonts w:ascii="Calibri" w:hAnsi="Calibri"/>
          <w:b/>
          <w:szCs w:val="24"/>
        </w:rPr>
        <w:t>2</w:t>
      </w:r>
      <w:r w:rsidR="00AE22BF">
        <w:rPr>
          <w:rFonts w:ascii="Calibri" w:hAnsi="Calibri"/>
          <w:b/>
          <w:szCs w:val="24"/>
        </w:rPr>
        <w:t>5</w:t>
      </w:r>
      <w:r w:rsidR="00C36FEE">
        <w:rPr>
          <w:rFonts w:ascii="Calibri" w:hAnsi="Calibri"/>
          <w:b/>
          <w:szCs w:val="24"/>
        </w:rPr>
        <w:t>.</w:t>
      </w:r>
    </w:p>
    <w:p w14:paraId="76A3CACB" w14:textId="5AD8128B" w:rsidR="00FF268D" w:rsidRDefault="007B30F0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 xml:space="preserve">The balance of tuition </w:t>
      </w:r>
      <w:r w:rsidR="00A167DF">
        <w:rPr>
          <w:rFonts w:ascii="Calibri" w:hAnsi="Calibri"/>
          <w:szCs w:val="24"/>
        </w:rPr>
        <w:t>is</w:t>
      </w:r>
      <w:r w:rsidRPr="000264F5">
        <w:rPr>
          <w:rFonts w:ascii="Calibri" w:hAnsi="Calibri"/>
          <w:szCs w:val="24"/>
        </w:rPr>
        <w:t xml:space="preserve"> due </w:t>
      </w:r>
      <w:r w:rsidR="00A167DF">
        <w:rPr>
          <w:rFonts w:ascii="Calibri" w:hAnsi="Calibri"/>
          <w:szCs w:val="24"/>
        </w:rPr>
        <w:t>no later than</w:t>
      </w:r>
      <w:r w:rsidRPr="000264F5">
        <w:rPr>
          <w:rFonts w:ascii="Calibri" w:hAnsi="Calibri"/>
          <w:szCs w:val="24"/>
        </w:rPr>
        <w:t xml:space="preserve"> </w:t>
      </w:r>
      <w:r w:rsidR="009A44F6" w:rsidRPr="00B8027D">
        <w:rPr>
          <w:rFonts w:ascii="Calibri" w:hAnsi="Calibri"/>
          <w:b/>
          <w:szCs w:val="24"/>
        </w:rPr>
        <w:t>Fri</w:t>
      </w:r>
      <w:r w:rsidR="002A203B" w:rsidRPr="00B8027D">
        <w:rPr>
          <w:rFonts w:ascii="Calibri" w:hAnsi="Calibri"/>
          <w:b/>
          <w:szCs w:val="24"/>
        </w:rPr>
        <w:t>day</w:t>
      </w:r>
      <w:r w:rsidR="001E5B1E" w:rsidRPr="00B8027D">
        <w:rPr>
          <w:rFonts w:ascii="Calibri" w:hAnsi="Calibri"/>
          <w:b/>
          <w:szCs w:val="24"/>
        </w:rPr>
        <w:t xml:space="preserve">, July </w:t>
      </w:r>
      <w:r w:rsidR="00B868EA">
        <w:rPr>
          <w:rFonts w:ascii="Calibri" w:hAnsi="Calibri"/>
          <w:b/>
          <w:szCs w:val="24"/>
        </w:rPr>
        <w:t>1</w:t>
      </w:r>
      <w:r w:rsidR="00F12E56">
        <w:rPr>
          <w:rFonts w:ascii="Calibri" w:hAnsi="Calibri"/>
          <w:b/>
          <w:szCs w:val="24"/>
        </w:rPr>
        <w:t>8</w:t>
      </w:r>
      <w:r w:rsidR="006D5D8C">
        <w:rPr>
          <w:rFonts w:ascii="Calibri" w:hAnsi="Calibri"/>
          <w:b/>
          <w:szCs w:val="24"/>
        </w:rPr>
        <w:t>, 20</w:t>
      </w:r>
      <w:r w:rsidR="00FF268D">
        <w:rPr>
          <w:rFonts w:ascii="Calibri" w:hAnsi="Calibri"/>
          <w:b/>
          <w:szCs w:val="24"/>
        </w:rPr>
        <w:t>2</w:t>
      </w:r>
      <w:r w:rsidR="00F12E56">
        <w:rPr>
          <w:rFonts w:ascii="Calibri" w:hAnsi="Calibri"/>
          <w:b/>
          <w:szCs w:val="24"/>
        </w:rPr>
        <w:t>5</w:t>
      </w:r>
      <w:r w:rsidRPr="00B8027D">
        <w:rPr>
          <w:rFonts w:ascii="Calibri" w:hAnsi="Calibri"/>
          <w:b/>
          <w:szCs w:val="24"/>
        </w:rPr>
        <w:t>.</w:t>
      </w:r>
    </w:p>
    <w:p w14:paraId="76A3CACC" w14:textId="713E2844" w:rsidR="007B30F0" w:rsidRPr="00FF268D" w:rsidRDefault="00D856D1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b/>
          <w:szCs w:val="24"/>
        </w:rPr>
      </w:pPr>
      <w:r w:rsidRPr="000264F5">
        <w:rPr>
          <w:rFonts w:ascii="Calibri" w:hAnsi="Calibri"/>
          <w:szCs w:val="24"/>
        </w:rPr>
        <w:t xml:space="preserve">Payment plans </w:t>
      </w:r>
      <w:r w:rsidR="00D06E41" w:rsidRPr="000264F5">
        <w:rPr>
          <w:rFonts w:ascii="Calibri" w:hAnsi="Calibri"/>
          <w:szCs w:val="24"/>
        </w:rPr>
        <w:t xml:space="preserve">are available upon request. </w:t>
      </w:r>
      <w:r w:rsidR="00D06E41" w:rsidRPr="00FF268D">
        <w:rPr>
          <w:rFonts w:ascii="Calibri" w:hAnsi="Calibri"/>
          <w:b/>
          <w:szCs w:val="24"/>
        </w:rPr>
        <w:t xml:space="preserve">Please contact </w:t>
      </w:r>
      <w:r w:rsidR="00255A38">
        <w:rPr>
          <w:rFonts w:ascii="Calibri" w:hAnsi="Calibri"/>
          <w:b/>
          <w:szCs w:val="24"/>
        </w:rPr>
        <w:t>J</w:t>
      </w:r>
      <w:r w:rsidR="00F12E56">
        <w:rPr>
          <w:rFonts w:ascii="Calibri" w:hAnsi="Calibri"/>
          <w:b/>
          <w:szCs w:val="24"/>
        </w:rPr>
        <w:t>an Kearce</w:t>
      </w:r>
      <w:r w:rsidR="00061267" w:rsidRPr="00FF268D">
        <w:rPr>
          <w:rFonts w:ascii="Calibri" w:hAnsi="Calibri"/>
          <w:b/>
          <w:szCs w:val="24"/>
        </w:rPr>
        <w:t xml:space="preserve"> </w:t>
      </w:r>
      <w:hyperlink r:id="rId11" w:history="1">
        <w:r w:rsidR="00F12E56" w:rsidRPr="00F1120B">
          <w:rPr>
            <w:rStyle w:val="Hyperlink"/>
            <w:rFonts w:ascii="Calibri" w:hAnsi="Calibri"/>
            <w:b/>
            <w:szCs w:val="24"/>
          </w:rPr>
          <w:t>(jkearce@mdf.org)</w:t>
        </w:r>
      </w:hyperlink>
      <w:r w:rsidR="0046402C">
        <w:rPr>
          <w:rFonts w:ascii="Calibri" w:hAnsi="Calibri"/>
          <w:b/>
          <w:szCs w:val="24"/>
        </w:rPr>
        <w:t xml:space="preserve"> </w:t>
      </w:r>
      <w:r w:rsidR="00D06E41" w:rsidRPr="00FF268D">
        <w:rPr>
          <w:rFonts w:ascii="Calibri" w:hAnsi="Calibri"/>
          <w:b/>
          <w:szCs w:val="24"/>
        </w:rPr>
        <w:t xml:space="preserve">to set </w:t>
      </w:r>
      <w:r w:rsidR="004614FF" w:rsidRPr="00FF268D">
        <w:rPr>
          <w:rFonts w:ascii="Calibri" w:hAnsi="Calibri"/>
          <w:b/>
          <w:szCs w:val="24"/>
        </w:rPr>
        <w:t>up a payment plan.</w:t>
      </w:r>
    </w:p>
    <w:p w14:paraId="76A3CACD" w14:textId="77777777" w:rsidR="00D06E41" w:rsidRPr="00D1789E" w:rsidRDefault="00D06E41" w:rsidP="00D06E41">
      <w:pPr>
        <w:pStyle w:val="ListParagraph"/>
        <w:rPr>
          <w:rFonts w:ascii="Calibri" w:hAnsi="Calibri"/>
          <w:sz w:val="12"/>
          <w:szCs w:val="12"/>
        </w:rPr>
      </w:pPr>
    </w:p>
    <w:p w14:paraId="2D1D79B7" w14:textId="6AEFEAD5" w:rsidR="00E60877" w:rsidRPr="00925CDF" w:rsidRDefault="00A167DF" w:rsidP="00E60877">
      <w:pPr>
        <w:pStyle w:val="Heading1"/>
        <w:rPr>
          <w:rFonts w:ascii="Calibri" w:hAnsi="Calibri"/>
          <w:color w:val="FF0000"/>
        </w:rPr>
      </w:pPr>
      <w:r>
        <w:rPr>
          <w:rFonts w:ascii="Calibri" w:hAnsi="Calibri"/>
        </w:rPr>
        <w:t>Deferrals</w:t>
      </w:r>
      <w:r w:rsidRPr="000264F5">
        <w:rPr>
          <w:rFonts w:ascii="Calibri" w:hAnsi="Calibri"/>
        </w:rPr>
        <w:t>/Credits</w:t>
      </w:r>
      <w:r w:rsidR="00FF268D">
        <w:rPr>
          <w:rFonts w:ascii="Calibri" w:hAnsi="Calibri"/>
        </w:rPr>
        <w:t>/Refunds</w:t>
      </w:r>
      <w:r w:rsidRPr="00A309F1">
        <w:rPr>
          <w:rFonts w:ascii="Calibri" w:hAnsi="Calibri"/>
          <w:u w:val="none"/>
        </w:rPr>
        <w:t>:</w:t>
      </w:r>
    </w:p>
    <w:p w14:paraId="76A3CACF" w14:textId="630B0999" w:rsidR="00FF268D" w:rsidRDefault="00FF268D" w:rsidP="00FF268D">
      <w:pPr>
        <w:pStyle w:val="a"/>
        <w:numPr>
          <w:ilvl w:val="0"/>
          <w:numId w:val="2"/>
        </w:numPr>
        <w:tabs>
          <w:tab w:val="left" w:pos="-1440"/>
        </w:tabs>
        <w:spacing w:after="120"/>
        <w:rPr>
          <w:rFonts w:ascii="Calibri" w:hAnsi="Calibri"/>
          <w:szCs w:val="24"/>
        </w:rPr>
      </w:pPr>
      <w:r w:rsidRPr="00427842">
        <w:rPr>
          <w:rFonts w:ascii="Calibri" w:hAnsi="Calibri"/>
          <w:szCs w:val="24"/>
        </w:rPr>
        <w:t xml:space="preserve">If you </w:t>
      </w:r>
      <w:r>
        <w:rPr>
          <w:rFonts w:ascii="Calibri" w:hAnsi="Calibri"/>
          <w:szCs w:val="24"/>
        </w:rPr>
        <w:t xml:space="preserve">are </w:t>
      </w:r>
      <w:r w:rsidRPr="0046402C">
        <w:rPr>
          <w:rFonts w:ascii="Calibri" w:hAnsi="Calibri"/>
          <w:b/>
          <w:szCs w:val="24"/>
          <w:u w:val="single"/>
        </w:rPr>
        <w:t>unable to participate</w:t>
      </w:r>
      <w:r w:rsidRPr="00A22B45">
        <w:rPr>
          <w:rFonts w:ascii="Calibri" w:hAnsi="Calibri"/>
          <w:b/>
          <w:szCs w:val="24"/>
        </w:rPr>
        <w:t xml:space="preserve"> </w:t>
      </w:r>
      <w:r w:rsidR="003E4D5D">
        <w:rPr>
          <w:rFonts w:ascii="Calibri" w:hAnsi="Calibri"/>
          <w:bCs/>
          <w:szCs w:val="24"/>
        </w:rPr>
        <w:t>once accepted</w:t>
      </w:r>
      <w:r w:rsidRPr="0046402C">
        <w:rPr>
          <w:rFonts w:ascii="Calibri" w:hAnsi="Calibri"/>
          <w:szCs w:val="24"/>
        </w:rPr>
        <w:t xml:space="preserve">, please email Jan Kearce </w:t>
      </w:r>
      <w:r w:rsidRPr="00A91FB8">
        <w:rPr>
          <w:rStyle w:val="Hyperlink"/>
          <w:b/>
          <w:u w:val="none"/>
        </w:rPr>
        <w:t>(</w:t>
      </w:r>
      <w:hyperlink r:id="rId12" w:history="1">
        <w:r w:rsidRPr="00A91FB8">
          <w:rPr>
            <w:rStyle w:val="Hyperlink"/>
            <w:rFonts w:ascii="Calibri" w:hAnsi="Calibri"/>
            <w:b/>
            <w:szCs w:val="24"/>
          </w:rPr>
          <w:t>jkearce@mdf.org</w:t>
        </w:r>
      </w:hyperlink>
      <w:r w:rsidRPr="0046402C">
        <w:rPr>
          <w:rStyle w:val="Hyperlink"/>
          <w:rFonts w:ascii="Calibri" w:hAnsi="Calibri"/>
          <w:b/>
          <w:szCs w:val="24"/>
          <w:u w:val="none"/>
        </w:rPr>
        <w:t>)</w:t>
      </w:r>
      <w:r w:rsidRPr="00776E9D">
        <w:rPr>
          <w:rFonts w:ascii="Calibri" w:hAnsi="Calibri"/>
          <w:b/>
          <w:szCs w:val="24"/>
        </w:rPr>
        <w:t xml:space="preserve"> no later than</w:t>
      </w:r>
      <w:r w:rsidRPr="00D6156C">
        <w:rPr>
          <w:rFonts w:ascii="Calibri" w:hAnsi="Calibri"/>
          <w:szCs w:val="24"/>
        </w:rPr>
        <w:t xml:space="preserve"> </w:t>
      </w:r>
      <w:r w:rsidR="00B868EA">
        <w:rPr>
          <w:rFonts w:ascii="Calibri" w:hAnsi="Calibri"/>
          <w:b/>
          <w:szCs w:val="24"/>
        </w:rPr>
        <w:t xml:space="preserve">Monday, August </w:t>
      </w:r>
      <w:r w:rsidR="00F12E56">
        <w:rPr>
          <w:rFonts w:ascii="Calibri" w:hAnsi="Calibri"/>
          <w:b/>
          <w:szCs w:val="24"/>
        </w:rPr>
        <w:t>4</w:t>
      </w:r>
      <w:r w:rsidRPr="00D6156C">
        <w:rPr>
          <w:rFonts w:ascii="Calibri" w:hAnsi="Calibri"/>
          <w:b/>
          <w:szCs w:val="24"/>
        </w:rPr>
        <w:t>, 202</w:t>
      </w:r>
      <w:r w:rsidR="00F12E56">
        <w:rPr>
          <w:rFonts w:ascii="Calibri" w:hAnsi="Calibri"/>
          <w:b/>
          <w:szCs w:val="24"/>
        </w:rPr>
        <w:t>5</w:t>
      </w:r>
      <w:r w:rsidRPr="00D6156C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</w:t>
      </w:r>
    </w:p>
    <w:p w14:paraId="76A3CAD0" w14:textId="68F505E2" w:rsidR="00FF268D" w:rsidRDefault="00FF268D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If you wish to </w:t>
      </w:r>
      <w:r w:rsidRPr="00D770CB">
        <w:rPr>
          <w:rFonts w:ascii="Calibri" w:hAnsi="Calibri"/>
          <w:b/>
          <w:szCs w:val="24"/>
          <w:u w:val="single"/>
        </w:rPr>
        <w:t>withdraw</w:t>
      </w:r>
      <w:r>
        <w:rPr>
          <w:rFonts w:ascii="Calibri" w:hAnsi="Calibri"/>
          <w:szCs w:val="24"/>
        </w:rPr>
        <w:t xml:space="preserve"> your acceptance altogether, you must do so before August </w:t>
      </w:r>
      <w:r w:rsidR="00F12E56">
        <w:rPr>
          <w:rFonts w:ascii="Calibri" w:hAnsi="Calibri"/>
          <w:szCs w:val="24"/>
        </w:rPr>
        <w:t>4</w:t>
      </w:r>
      <w:r w:rsidR="00AC33CF" w:rsidRPr="00AC33CF">
        <w:rPr>
          <w:rFonts w:ascii="Calibri" w:hAnsi="Calibri"/>
          <w:szCs w:val="24"/>
          <w:vertAlign w:val="superscript"/>
        </w:rPr>
        <w:t>th</w:t>
      </w:r>
      <w:r w:rsidR="00AC33CF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to receive a refund of tuition minus deposit. No refunds will be issued after this date. </w:t>
      </w:r>
    </w:p>
    <w:p w14:paraId="76A3CAD1" w14:textId="77619DCD" w:rsidR="00FF268D" w:rsidRDefault="00FF268D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szCs w:val="24"/>
        </w:rPr>
      </w:pPr>
      <w:r w:rsidRPr="005F22D7">
        <w:rPr>
          <w:rFonts w:ascii="Calibri" w:hAnsi="Calibri"/>
          <w:szCs w:val="24"/>
        </w:rPr>
        <w:t xml:space="preserve">If you wish to </w:t>
      </w:r>
      <w:r w:rsidRPr="005F22D7">
        <w:rPr>
          <w:rFonts w:ascii="Calibri" w:hAnsi="Calibri"/>
          <w:b/>
          <w:szCs w:val="24"/>
          <w:u w:val="single"/>
        </w:rPr>
        <w:t>defer</w:t>
      </w:r>
      <w:r w:rsidRPr="005F22D7">
        <w:rPr>
          <w:rFonts w:ascii="Calibri" w:hAnsi="Calibri"/>
          <w:szCs w:val="24"/>
        </w:rPr>
        <w:t xml:space="preserve"> your acceptance, you will be automatically accepted into next year’s class along with any credit for payments already made</w:t>
      </w:r>
      <w:r w:rsidR="00874BBA">
        <w:rPr>
          <w:rFonts w:ascii="Calibri" w:hAnsi="Calibri"/>
          <w:szCs w:val="24"/>
        </w:rPr>
        <w:t xml:space="preserve"> (</w:t>
      </w:r>
      <w:r w:rsidR="00945EBF">
        <w:rPr>
          <w:rFonts w:ascii="Calibri" w:hAnsi="Calibri"/>
          <w:szCs w:val="24"/>
        </w:rPr>
        <w:t>n</w:t>
      </w:r>
      <w:r w:rsidR="00874BBA">
        <w:rPr>
          <w:rFonts w:ascii="Calibri" w:hAnsi="Calibri"/>
          <w:szCs w:val="24"/>
        </w:rPr>
        <w:t xml:space="preserve">ote: scholarship requests are </w:t>
      </w:r>
      <w:r w:rsidR="00874BBA">
        <w:rPr>
          <w:rFonts w:ascii="Calibri" w:hAnsi="Calibri"/>
          <w:szCs w:val="24"/>
          <w:u w:val="single"/>
        </w:rPr>
        <w:t>not</w:t>
      </w:r>
      <w:r w:rsidR="00874BBA">
        <w:rPr>
          <w:rFonts w:ascii="Calibri" w:hAnsi="Calibri"/>
          <w:szCs w:val="24"/>
        </w:rPr>
        <w:t xml:space="preserve"> carried over and must be submitted </w:t>
      </w:r>
      <w:r w:rsidR="00945EBF">
        <w:rPr>
          <w:rFonts w:ascii="Calibri" w:hAnsi="Calibri"/>
          <w:szCs w:val="24"/>
        </w:rPr>
        <w:t>anew)</w:t>
      </w:r>
      <w:r w:rsidRPr="005F22D7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</w:t>
      </w:r>
      <w:r w:rsidR="00397429">
        <w:rPr>
          <w:rFonts w:ascii="Calibri" w:hAnsi="Calibri"/>
          <w:szCs w:val="24"/>
        </w:rPr>
        <w:t xml:space="preserve">If you defer after the August </w:t>
      </w:r>
      <w:r w:rsidR="00F12E56">
        <w:rPr>
          <w:rFonts w:ascii="Calibri" w:hAnsi="Calibri"/>
          <w:szCs w:val="24"/>
        </w:rPr>
        <w:t>4</w:t>
      </w:r>
      <w:r w:rsidR="00397429" w:rsidRPr="00397429">
        <w:rPr>
          <w:rFonts w:ascii="Calibri" w:hAnsi="Calibri"/>
          <w:szCs w:val="24"/>
          <w:vertAlign w:val="superscript"/>
        </w:rPr>
        <w:t>th</w:t>
      </w:r>
      <w:r w:rsidR="00397429">
        <w:rPr>
          <w:rFonts w:ascii="Calibri" w:hAnsi="Calibri"/>
          <w:szCs w:val="24"/>
        </w:rPr>
        <w:t xml:space="preserve"> deadline, you will forfeit 50% of </w:t>
      </w:r>
      <w:r w:rsidR="00874BBA">
        <w:rPr>
          <w:rFonts w:ascii="Calibri" w:hAnsi="Calibri"/>
          <w:szCs w:val="24"/>
        </w:rPr>
        <w:t>your tuition</w:t>
      </w:r>
      <w:r w:rsidR="00945EBF">
        <w:rPr>
          <w:rFonts w:ascii="Calibri" w:hAnsi="Calibri"/>
          <w:szCs w:val="24"/>
        </w:rPr>
        <w:t xml:space="preserve">; the balance would need to be paid </w:t>
      </w:r>
      <w:r w:rsidR="003B30E2">
        <w:rPr>
          <w:rFonts w:ascii="Calibri" w:hAnsi="Calibri"/>
          <w:szCs w:val="24"/>
        </w:rPr>
        <w:t>when joining a subsequent class</w:t>
      </w:r>
      <w:r w:rsidR="00874BBA">
        <w:rPr>
          <w:rFonts w:ascii="Calibri" w:hAnsi="Calibri"/>
          <w:szCs w:val="24"/>
        </w:rPr>
        <w:t xml:space="preserve">. </w:t>
      </w:r>
      <w:r w:rsidRPr="005F22D7">
        <w:rPr>
          <w:rFonts w:ascii="Calibri" w:hAnsi="Calibri"/>
          <w:szCs w:val="24"/>
        </w:rPr>
        <w:t>The option to defer c</w:t>
      </w:r>
      <w:r>
        <w:rPr>
          <w:rFonts w:ascii="Calibri" w:hAnsi="Calibri"/>
          <w:szCs w:val="24"/>
        </w:rPr>
        <w:t xml:space="preserve">an only be exercised twice; i.e., </w:t>
      </w:r>
      <w:r w:rsidRPr="005F22D7">
        <w:rPr>
          <w:rFonts w:ascii="Calibri" w:hAnsi="Calibri"/>
          <w:szCs w:val="24"/>
        </w:rPr>
        <w:t xml:space="preserve">you have the opportunity to participate in the program in either of the two consecutive years following the year your original application is approved. </w:t>
      </w:r>
      <w:r>
        <w:rPr>
          <w:rFonts w:ascii="Calibri" w:hAnsi="Calibri"/>
          <w:szCs w:val="24"/>
        </w:rPr>
        <w:t>After that time</w:t>
      </w:r>
      <w:r w:rsidRPr="005F22D7">
        <w:rPr>
          <w:rFonts w:ascii="Calibri" w:hAnsi="Calibri"/>
          <w:szCs w:val="24"/>
        </w:rPr>
        <w:t>, all credit will be forfeited and you will ha</w:t>
      </w:r>
      <w:r w:rsidR="00FC3AA7">
        <w:rPr>
          <w:rFonts w:ascii="Calibri" w:hAnsi="Calibri"/>
          <w:szCs w:val="24"/>
        </w:rPr>
        <w:t>ve to re-apply</w:t>
      </w:r>
      <w:r w:rsidRPr="005F22D7">
        <w:rPr>
          <w:rFonts w:ascii="Calibri" w:hAnsi="Calibri"/>
          <w:szCs w:val="24"/>
        </w:rPr>
        <w:t xml:space="preserve"> to participate in a future class.</w:t>
      </w:r>
    </w:p>
    <w:p w14:paraId="3ABA43F3" w14:textId="77777777" w:rsidR="00AC33CF" w:rsidRDefault="00AC33CF" w:rsidP="00D1789E">
      <w:pPr>
        <w:ind w:left="360"/>
        <w:rPr>
          <w:rStyle w:val="has-inline-color"/>
          <w:rFonts w:asciiTheme="minorHAnsi" w:hAnsiTheme="minorHAnsi" w:cstheme="minorHAnsi"/>
          <w:b/>
          <w:bCs/>
          <w:color w:val="00A398"/>
        </w:rPr>
      </w:pPr>
    </w:p>
    <w:p w14:paraId="76A3CAD2" w14:textId="1E40E5BD" w:rsidR="00D1789E" w:rsidRPr="00D1789E" w:rsidRDefault="00B03B66" w:rsidP="00D1789E">
      <w:pPr>
        <w:ind w:left="360"/>
        <w:rPr>
          <w:rFonts w:asciiTheme="minorHAnsi" w:hAnsiTheme="minorHAnsi" w:cstheme="minorHAnsi"/>
          <w:color w:val="1F497D"/>
        </w:rPr>
      </w:pPr>
      <w:r>
        <w:rPr>
          <w:rStyle w:val="has-inline-color"/>
          <w:rFonts w:asciiTheme="minorHAnsi" w:hAnsiTheme="minorHAnsi" w:cstheme="minorHAnsi"/>
          <w:b/>
          <w:bCs/>
          <w:color w:val="00A398"/>
        </w:rPr>
        <w:t>COVID-</w:t>
      </w:r>
      <w:r w:rsidR="00D1789E" w:rsidRPr="00D1789E">
        <w:rPr>
          <w:rStyle w:val="has-inline-color"/>
          <w:rFonts w:asciiTheme="minorHAnsi" w:hAnsiTheme="minorHAnsi" w:cstheme="minorHAnsi"/>
          <w:b/>
          <w:bCs/>
          <w:color w:val="00A398"/>
        </w:rPr>
        <w:t>19 Considerations:</w:t>
      </w:r>
      <w:r w:rsidR="00D1789E" w:rsidRPr="00D1789E">
        <w:rPr>
          <w:rFonts w:asciiTheme="minorHAnsi" w:hAnsiTheme="minorHAnsi" w:cstheme="minorHAnsi"/>
        </w:rPr>
        <w:br/>
      </w:r>
      <w:r w:rsidR="00D1789E" w:rsidRPr="00D1789E">
        <w:rPr>
          <w:rStyle w:val="Strong"/>
          <w:rFonts w:asciiTheme="minorHAnsi" w:hAnsiTheme="minorHAnsi" w:cstheme="minorHAnsi"/>
        </w:rPr>
        <w:t>~</w:t>
      </w:r>
      <w:r w:rsidR="00D1789E" w:rsidRPr="00D1789E">
        <w:rPr>
          <w:rFonts w:asciiTheme="minorHAnsi" w:hAnsiTheme="minorHAnsi" w:cstheme="minorHAnsi"/>
        </w:rPr>
        <w:t xml:space="preserve"> MDF will use the </w:t>
      </w:r>
      <w:r w:rsidR="00AC33CF">
        <w:rPr>
          <w:rFonts w:asciiTheme="minorHAnsi" w:hAnsiTheme="minorHAnsi" w:cstheme="minorHAnsi"/>
        </w:rPr>
        <w:t>Maine CDC’s</w:t>
      </w:r>
      <w:r w:rsidR="00D1789E" w:rsidRPr="00D1789E">
        <w:rPr>
          <w:rFonts w:asciiTheme="minorHAnsi" w:hAnsiTheme="minorHAnsi" w:cstheme="minorHAnsi"/>
        </w:rPr>
        <w:t xml:space="preserve"> guidelines to ensure the safe delivery of our programs.</w:t>
      </w:r>
    </w:p>
    <w:sectPr w:rsidR="00D1789E" w:rsidRPr="00D1789E" w:rsidSect="00D1789E">
      <w:endnotePr>
        <w:numFmt w:val="decimal"/>
      </w:endnotePr>
      <w:pgSz w:w="12240" w:h="15840"/>
      <w:pgMar w:top="720" w:right="1008" w:bottom="576" w:left="100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E9BE" w14:textId="77777777" w:rsidR="00094A58" w:rsidRDefault="00094A58">
      <w:r>
        <w:separator/>
      </w:r>
    </w:p>
  </w:endnote>
  <w:endnote w:type="continuationSeparator" w:id="0">
    <w:p w14:paraId="75365316" w14:textId="77777777" w:rsidR="00094A58" w:rsidRDefault="0009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57F58" w14:textId="77777777" w:rsidR="00094A58" w:rsidRDefault="00094A58">
      <w:r>
        <w:separator/>
      </w:r>
    </w:p>
  </w:footnote>
  <w:footnote w:type="continuationSeparator" w:id="0">
    <w:p w14:paraId="73AA8640" w14:textId="77777777" w:rsidR="00094A58" w:rsidRDefault="0009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4A816C2"/>
    <w:multiLevelType w:val="hybridMultilevel"/>
    <w:tmpl w:val="987C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039035">
    <w:abstractNumId w:val="0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113163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C"/>
    <w:rsid w:val="00002006"/>
    <w:rsid w:val="00006A97"/>
    <w:rsid w:val="000264F5"/>
    <w:rsid w:val="000328FE"/>
    <w:rsid w:val="00033573"/>
    <w:rsid w:val="00061267"/>
    <w:rsid w:val="00094A58"/>
    <w:rsid w:val="000A2EAD"/>
    <w:rsid w:val="000A382C"/>
    <w:rsid w:val="000D6A34"/>
    <w:rsid w:val="000E3C72"/>
    <w:rsid w:val="00127365"/>
    <w:rsid w:val="00130F08"/>
    <w:rsid w:val="001A354C"/>
    <w:rsid w:val="001B3C03"/>
    <w:rsid w:val="001D3FAD"/>
    <w:rsid w:val="001E072E"/>
    <w:rsid w:val="001E5B1E"/>
    <w:rsid w:val="001F691C"/>
    <w:rsid w:val="00255A38"/>
    <w:rsid w:val="002A203B"/>
    <w:rsid w:val="002C3B81"/>
    <w:rsid w:val="002E59E3"/>
    <w:rsid w:val="00352B69"/>
    <w:rsid w:val="00357B42"/>
    <w:rsid w:val="00397429"/>
    <w:rsid w:val="003B30E2"/>
    <w:rsid w:val="003B5FE6"/>
    <w:rsid w:val="003E4D5D"/>
    <w:rsid w:val="00406B37"/>
    <w:rsid w:val="00427842"/>
    <w:rsid w:val="004614FF"/>
    <w:rsid w:val="0046402C"/>
    <w:rsid w:val="00485372"/>
    <w:rsid w:val="00493E5D"/>
    <w:rsid w:val="004E56D5"/>
    <w:rsid w:val="004F5980"/>
    <w:rsid w:val="004F7EDF"/>
    <w:rsid w:val="00510059"/>
    <w:rsid w:val="0052738C"/>
    <w:rsid w:val="00551C91"/>
    <w:rsid w:val="00553B9E"/>
    <w:rsid w:val="00563EA7"/>
    <w:rsid w:val="0057025A"/>
    <w:rsid w:val="005A5EB7"/>
    <w:rsid w:val="005C342A"/>
    <w:rsid w:val="00650B06"/>
    <w:rsid w:val="00696BAE"/>
    <w:rsid w:val="006D5D8C"/>
    <w:rsid w:val="00706412"/>
    <w:rsid w:val="00797125"/>
    <w:rsid w:val="007B30F0"/>
    <w:rsid w:val="007C5B1A"/>
    <w:rsid w:val="007D4697"/>
    <w:rsid w:val="00810DAD"/>
    <w:rsid w:val="00874BBA"/>
    <w:rsid w:val="008A4C48"/>
    <w:rsid w:val="00915F21"/>
    <w:rsid w:val="00945EBF"/>
    <w:rsid w:val="009A44F6"/>
    <w:rsid w:val="009C56FE"/>
    <w:rsid w:val="009E720F"/>
    <w:rsid w:val="00A167DF"/>
    <w:rsid w:val="00A22B45"/>
    <w:rsid w:val="00A309F1"/>
    <w:rsid w:val="00A74016"/>
    <w:rsid w:val="00A77959"/>
    <w:rsid w:val="00A91FB8"/>
    <w:rsid w:val="00AC1122"/>
    <w:rsid w:val="00AC33CF"/>
    <w:rsid w:val="00AE22BF"/>
    <w:rsid w:val="00B03B66"/>
    <w:rsid w:val="00B43AB2"/>
    <w:rsid w:val="00B52BFC"/>
    <w:rsid w:val="00B75BB3"/>
    <w:rsid w:val="00B8027D"/>
    <w:rsid w:val="00B868EA"/>
    <w:rsid w:val="00B975EC"/>
    <w:rsid w:val="00BB242D"/>
    <w:rsid w:val="00BB3876"/>
    <w:rsid w:val="00BF6053"/>
    <w:rsid w:val="00C0058A"/>
    <w:rsid w:val="00C36FEE"/>
    <w:rsid w:val="00C37823"/>
    <w:rsid w:val="00CD2E15"/>
    <w:rsid w:val="00D06E41"/>
    <w:rsid w:val="00D10F0D"/>
    <w:rsid w:val="00D1789E"/>
    <w:rsid w:val="00D25309"/>
    <w:rsid w:val="00D46B49"/>
    <w:rsid w:val="00D856D1"/>
    <w:rsid w:val="00D914EB"/>
    <w:rsid w:val="00DB4E9B"/>
    <w:rsid w:val="00E32D73"/>
    <w:rsid w:val="00E5772E"/>
    <w:rsid w:val="00E60877"/>
    <w:rsid w:val="00E85EB6"/>
    <w:rsid w:val="00EA1BB6"/>
    <w:rsid w:val="00F12E56"/>
    <w:rsid w:val="00F612C4"/>
    <w:rsid w:val="00F70566"/>
    <w:rsid w:val="00F9704A"/>
    <w:rsid w:val="00FC2267"/>
    <w:rsid w:val="00FC3AA7"/>
    <w:rsid w:val="00FE2BF6"/>
    <w:rsid w:val="00FF268D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3C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Cs/>
      <w:sz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856D1"/>
    <w:pPr>
      <w:ind w:left="720"/>
    </w:pPr>
  </w:style>
  <w:style w:type="character" w:styleId="Hyperlink">
    <w:name w:val="Hyperlink"/>
    <w:rsid w:val="00D06E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EA"/>
    <w:rPr>
      <w:rFonts w:ascii="Tahoma" w:hAnsi="Tahoma" w:cs="Tahoma"/>
      <w:snapToGrid w:val="0"/>
      <w:sz w:val="16"/>
      <w:szCs w:val="16"/>
    </w:rPr>
  </w:style>
  <w:style w:type="character" w:customStyle="1" w:styleId="has-inline-color">
    <w:name w:val="has-inline-color"/>
    <w:basedOn w:val="DefaultParagraphFont"/>
    <w:rsid w:val="00D1789E"/>
  </w:style>
  <w:style w:type="character" w:styleId="Strong">
    <w:name w:val="Strong"/>
    <w:basedOn w:val="DefaultParagraphFont"/>
    <w:uiPriority w:val="22"/>
    <w:qFormat/>
    <w:rsid w:val="00D178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5A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55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kearce@md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(jkearce@mdf.org)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44c88f-d98b-4537-91b9-699518c9612a">
      <Terms xmlns="http://schemas.microsoft.com/office/infopath/2007/PartnerControls"/>
    </lcf76f155ced4ddcb4097134ff3c332f>
    <TaxCatchAll xmlns="623f54b4-ed2c-4b03-930c-84dfd25895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366D5C66664BAA073B9CC9A57A06" ma:contentTypeVersion="19" ma:contentTypeDescription="Create a new document." ma:contentTypeScope="" ma:versionID="2bd0b0e37b70fca40ac95eaed6ade337">
  <xsd:schema xmlns:xsd="http://www.w3.org/2001/XMLSchema" xmlns:xs="http://www.w3.org/2001/XMLSchema" xmlns:p="http://schemas.microsoft.com/office/2006/metadata/properties" xmlns:ns1="http://schemas.microsoft.com/sharepoint/v3" xmlns:ns2="5544c88f-d98b-4537-91b9-699518c9612a" xmlns:ns3="623f54b4-ed2c-4b03-930c-84dfd2589510" targetNamespace="http://schemas.microsoft.com/office/2006/metadata/properties" ma:root="true" ma:fieldsID="1471d9070b203e4264255e815f629faf" ns1:_="" ns2:_="" ns3:_="">
    <xsd:import namespace="http://schemas.microsoft.com/sharepoint/v3"/>
    <xsd:import namespace="5544c88f-d98b-4537-91b9-699518c9612a"/>
    <xsd:import namespace="623f54b4-ed2c-4b03-930c-84dfd258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c88f-d98b-4537-91b9-699518c9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7a880c-3430-4588-9291-aa8eee4a1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54b4-ed2c-4b03-930c-84dfd258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f3b68c-dd4e-4d58-82be-e2b827eb1e04}" ma:internalName="TaxCatchAll" ma:showField="CatchAllData" ma:web="623f54b4-ed2c-4b03-930c-84dfd258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7CADC-AA02-4164-AEF0-1EBE4AE56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44c88f-d98b-4537-91b9-699518c9612a"/>
    <ds:schemaRef ds:uri="623f54b4-ed2c-4b03-930c-84dfd2589510"/>
  </ds:schemaRefs>
</ds:datastoreItem>
</file>

<file path=customXml/itemProps2.xml><?xml version="1.0" encoding="utf-8"?>
<ds:datastoreItem xmlns:ds="http://schemas.openxmlformats.org/officeDocument/2006/customXml" ds:itemID="{7FC93904-057B-4C2E-A4C3-57B436F14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44c88f-d98b-4537-91b9-699518c9612a"/>
    <ds:schemaRef ds:uri="623f54b4-ed2c-4b03-930c-84dfd258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9EA51-7B67-4B22-A776-BFEF64E99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Links>
    <vt:vector size="12" baseType="variant">
      <vt:variant>
        <vt:i4>45</vt:i4>
      </vt:variant>
      <vt:variant>
        <vt:i4>3</vt:i4>
      </vt:variant>
      <vt:variant>
        <vt:i4>0</vt:i4>
      </vt:variant>
      <vt:variant>
        <vt:i4>5</vt:i4>
      </vt:variant>
      <vt:variant>
        <vt:lpwstr>mailto:kfoye@mdf.org</vt:lpwstr>
      </vt:variant>
      <vt:variant>
        <vt:lpwstr/>
      </vt:variant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mailto:dheino@mdf.org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2025-01-29T16:29:00Z</dcterms:created>
  <dcterms:modified xsi:type="dcterms:W3CDTF">2025-01-29T16:30:00Z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2234600</vt:r8>
  </property>
  <property fmtid="{D5CDD505-2E9C-101B-9397-08002B2CF9AE}" pid="3" name="ContentTypeId">
    <vt:lpwstr>0x01010091CE366D5C66664BAA073B9CC9A57A06</vt:lpwstr>
  </property>
  <property fmtid="{D5CDD505-2E9C-101B-9397-08002B2CF9AE}" pid="4" name="MediaServiceImageTags">
    <vt:lpwstr/>
  </property>
</Properties>
</file>